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宋体" w:hAnsi="宋体"/>
          <w:b/>
          <w:sz w:val="36"/>
          <w:szCs w:val="36"/>
        </w:rPr>
      </w:pPr>
      <w:bookmarkStart w:id="0" w:name="_Toc15829"/>
      <w:bookmarkStart w:id="1" w:name="_Toc439704910"/>
      <w:r>
        <w:rPr>
          <w:rFonts w:hint="eastAsia" w:ascii="宋体" w:hAnsi="宋体"/>
          <w:b/>
          <w:sz w:val="36"/>
          <w:szCs w:val="36"/>
        </w:rPr>
        <w:t>商务偏离表</w:t>
      </w:r>
      <w:bookmarkEnd w:id="0"/>
      <w:bookmarkEnd w:id="1"/>
    </w:p>
    <w:p>
      <w:pPr>
        <w:ind w:firstLine="723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ind w:firstLine="0" w:firstLineChars="0"/>
        <w:rPr>
          <w:rFonts w:hint="eastAsia" w:ascii="宋体" w:hAnsi="宋体" w:eastAsia="宋体"/>
          <w:sz w:val="24"/>
          <w:u w:val="single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报价方公司</w:t>
      </w:r>
      <w:r>
        <w:rPr>
          <w:rFonts w:hint="eastAsia" w:ascii="宋体" w:hAnsi="宋体"/>
          <w:sz w:val="24"/>
        </w:rPr>
        <w:t>名称：</w:t>
      </w:r>
      <w:r>
        <w:rPr>
          <w:rFonts w:hint="eastAsia" w:ascii="宋体" w:hAnsi="宋体"/>
          <w:sz w:val="24"/>
          <w:u w:val="single"/>
        </w:rPr>
        <w:t xml:space="preserve">                       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采购号</w:t>
      </w:r>
      <w:r>
        <w:rPr>
          <w:rFonts w:hint="eastAsia" w:ascii="宋体" w:hAnsi="宋体"/>
          <w:sz w:val="24"/>
        </w:rPr>
        <w:t>编号：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</w:t>
      </w:r>
    </w:p>
    <w:p>
      <w:pPr>
        <w:ind w:firstLine="0" w:firstLineChars="0"/>
        <w:rPr>
          <w:rFonts w:hint="eastAsia" w:ascii="宋体" w:hAnsi="宋体"/>
          <w:sz w:val="24"/>
          <w:u w:val="single"/>
        </w:rPr>
      </w:pPr>
    </w:p>
    <w:tbl>
      <w:tblPr>
        <w:tblStyle w:val="10"/>
        <w:tblW w:w="99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37"/>
        <w:gridCol w:w="1867"/>
        <w:gridCol w:w="2106"/>
        <w:gridCol w:w="2131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337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分项名称</w:t>
            </w:r>
          </w:p>
        </w:tc>
        <w:tc>
          <w:tcPr>
            <w:tcW w:w="1867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规格条目号</w:t>
            </w:r>
          </w:p>
        </w:tc>
        <w:tc>
          <w:tcPr>
            <w:tcW w:w="2106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询价</w:t>
            </w:r>
            <w:r>
              <w:rPr>
                <w:rFonts w:hint="eastAsia" w:ascii="宋体" w:hAnsi="宋体"/>
                <w:b/>
                <w:sz w:val="24"/>
              </w:rPr>
              <w:t>文件要求</w:t>
            </w:r>
          </w:p>
        </w:tc>
        <w:tc>
          <w:tcPr>
            <w:tcW w:w="2131" w:type="dxa"/>
            <w:shd w:val="clear" w:color="auto" w:fill="D9D9D9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报价</w:t>
            </w:r>
            <w:r>
              <w:rPr>
                <w:rFonts w:hint="eastAsia" w:ascii="宋体" w:hAnsi="宋体"/>
                <w:b/>
                <w:sz w:val="24"/>
              </w:rPr>
              <w:t>响应</w:t>
            </w:r>
          </w:p>
        </w:tc>
        <w:tc>
          <w:tcPr>
            <w:tcW w:w="1437" w:type="dxa"/>
            <w:shd w:val="clear" w:color="auto" w:fill="D9D9D9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7.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85" w:type="dxa"/>
            <w:vAlign w:val="center"/>
          </w:tcPr>
          <w:p>
            <w:pPr>
              <w:ind w:firstLine="48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3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867" w:type="dxa"/>
            <w:vAlign w:val="center"/>
          </w:tcPr>
          <w:p>
            <w:pPr>
              <w:ind w:firstLine="0" w:firstLineChars="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06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480"/>
              <w:jc w:val="both"/>
              <w:rPr>
                <w:rFonts w:ascii="宋体" w:hAnsi="宋体"/>
                <w:sz w:val="24"/>
              </w:rPr>
            </w:pPr>
          </w:p>
        </w:tc>
      </w:tr>
    </w:tbl>
    <w:p>
      <w:pPr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注：</w:t>
      </w:r>
    </w:p>
    <w:p>
      <w:pPr>
        <w:ind w:left="480" w:firstLine="480"/>
        <w:rPr>
          <w:rFonts w:ascii="宋体" w:hAnsi="宋体" w:cs="Arial"/>
          <w:sz w:val="24"/>
        </w:rPr>
      </w:pPr>
      <w:r>
        <w:rPr>
          <w:rFonts w:ascii="宋体" w:hAnsi="宋体" w:cs="Arial"/>
          <w:sz w:val="24"/>
        </w:rPr>
        <w:t>1、</w:t>
      </w:r>
      <w:r>
        <w:rPr>
          <w:rFonts w:hint="eastAsia" w:ascii="宋体" w:hAnsi="宋体" w:cs="Arial"/>
          <w:sz w:val="24"/>
          <w:lang w:val="en-US" w:eastAsia="zh-CN"/>
        </w:rPr>
        <w:t>报价方</w:t>
      </w:r>
      <w:r>
        <w:rPr>
          <w:rFonts w:ascii="宋体" w:hAnsi="宋体" w:cs="Arial"/>
          <w:sz w:val="24"/>
        </w:rPr>
        <w:t>提交的</w:t>
      </w:r>
      <w:r>
        <w:rPr>
          <w:rFonts w:hint="eastAsia" w:ascii="宋体" w:hAnsi="宋体" w:cs="Arial"/>
          <w:sz w:val="24"/>
          <w:lang w:val="en-US" w:eastAsia="zh-CN"/>
        </w:rPr>
        <w:t>报价</w:t>
      </w:r>
      <w:r>
        <w:rPr>
          <w:rFonts w:ascii="宋体" w:hAnsi="宋体" w:cs="Arial"/>
          <w:sz w:val="24"/>
        </w:rPr>
        <w:t>文件中与</w:t>
      </w:r>
      <w:r>
        <w:rPr>
          <w:rFonts w:hint="eastAsia" w:ascii="宋体" w:hAnsi="宋体" w:cs="Arial"/>
          <w:sz w:val="24"/>
          <w:lang w:val="en-US" w:eastAsia="zh-CN"/>
        </w:rPr>
        <w:t>询价</w:t>
      </w:r>
      <w:r>
        <w:rPr>
          <w:rFonts w:ascii="宋体" w:hAnsi="宋体" w:cs="Arial"/>
          <w:sz w:val="24"/>
        </w:rPr>
        <w:t>文件的技术、商务部分的要求有不同时，应逐条列在偏离表中，否则将认为</w:t>
      </w:r>
      <w:r>
        <w:rPr>
          <w:rFonts w:hint="eastAsia" w:ascii="宋体" w:hAnsi="宋体" w:cs="Arial"/>
          <w:sz w:val="24"/>
          <w:lang w:val="en-US" w:eastAsia="zh-CN"/>
        </w:rPr>
        <w:t>报价</w:t>
      </w:r>
      <w:r>
        <w:rPr>
          <w:rFonts w:ascii="宋体" w:hAnsi="宋体" w:cs="Arial"/>
          <w:sz w:val="24"/>
        </w:rPr>
        <w:t>人接受招标文件的要求。</w:t>
      </w:r>
    </w:p>
    <w:p>
      <w:pPr>
        <w:ind w:left="480" w:firstLine="480"/>
        <w:rPr>
          <w:rFonts w:ascii="宋体" w:hAnsi="宋体" w:cs="Arial"/>
          <w:sz w:val="24"/>
        </w:rPr>
      </w:pPr>
      <w:r>
        <w:rPr>
          <w:rFonts w:ascii="宋体" w:hAnsi="宋体" w:cs="Arial"/>
          <w:sz w:val="24"/>
        </w:rPr>
        <w:t>2、在</w:t>
      </w:r>
      <w:r>
        <w:rPr>
          <w:rFonts w:hint="eastAsia" w:ascii="宋体" w:hAnsi="宋体" w:cs="Arial"/>
          <w:sz w:val="24"/>
          <w:lang w:val="en-US" w:eastAsia="zh-CN"/>
        </w:rPr>
        <w:t>评选</w:t>
      </w:r>
      <w:r>
        <w:rPr>
          <w:rFonts w:ascii="宋体" w:hAnsi="宋体" w:cs="Arial"/>
          <w:sz w:val="24"/>
        </w:rPr>
        <w:t>过程中评委会可能会要求</w:t>
      </w:r>
      <w:r>
        <w:rPr>
          <w:rFonts w:hint="eastAsia" w:ascii="宋体" w:hAnsi="宋体" w:cs="Arial"/>
          <w:sz w:val="24"/>
          <w:lang w:val="en-US" w:eastAsia="zh-CN"/>
        </w:rPr>
        <w:t>报价方</w:t>
      </w:r>
      <w:r>
        <w:rPr>
          <w:rFonts w:ascii="宋体" w:hAnsi="宋体" w:cs="Arial"/>
          <w:sz w:val="24"/>
        </w:rPr>
        <w:t>人对评委会认为有偏离的分项和细目给出偏离的说明。</w:t>
      </w:r>
    </w:p>
    <w:p>
      <w:pPr>
        <w:ind w:firstLine="480"/>
        <w:jc w:val="right"/>
        <w:rPr>
          <w:rFonts w:ascii="宋体" w:hAnsi="宋体"/>
          <w:sz w:val="24"/>
        </w:rPr>
      </w:pPr>
    </w:p>
    <w:p>
      <w:pPr>
        <w:ind w:firstLine="480"/>
        <w:jc w:val="right"/>
        <w:rPr>
          <w:rFonts w:ascii="宋体" w:hAnsi="宋体"/>
          <w:sz w:val="24"/>
        </w:rPr>
      </w:pPr>
    </w:p>
    <w:p>
      <w:pPr>
        <w:pStyle w:val="4"/>
        <w:spacing w:line="360" w:lineRule="auto"/>
        <w:ind w:left="0" w:firstLine="2640" w:firstLineChars="1100"/>
        <w:rPr>
          <w:rFonts w:ascii="宋体" w:hAnsi="宋体"/>
          <w:sz w:val="24"/>
          <w:szCs w:val="24"/>
          <w:u w:val="none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报价方</w:t>
      </w:r>
      <w:r>
        <w:rPr>
          <w:rFonts w:hint="eastAsia" w:ascii="宋体" w:hAnsi="宋体"/>
          <w:sz w:val="24"/>
          <w:szCs w:val="24"/>
        </w:rPr>
        <w:t>名称：</w:t>
      </w:r>
      <w:r>
        <w:rPr>
          <w:rFonts w:ascii="宋体" w:hAnsi="宋体"/>
          <w:sz w:val="24"/>
          <w:szCs w:val="24"/>
          <w:u w:val="single"/>
        </w:rPr>
        <w:t xml:space="preserve"> </w:t>
      </w:r>
      <w:r>
        <w:rPr>
          <w:rFonts w:hint="eastAsia" w:ascii="宋体" w:hAnsi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sz w:val="24"/>
          <w:szCs w:val="24"/>
          <w:u w:val="none"/>
        </w:rPr>
        <w:t>（全称并加盖公章）</w:t>
      </w:r>
      <w:r>
        <w:rPr>
          <w:rFonts w:ascii="宋体" w:hAnsi="宋体"/>
          <w:sz w:val="24"/>
          <w:szCs w:val="24"/>
          <w:u w:val="none"/>
        </w:rPr>
        <w:t xml:space="preserve">  </w:t>
      </w:r>
    </w:p>
    <w:p>
      <w:pPr>
        <w:adjustRightInd w:val="0"/>
        <w:ind w:left="480"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</w:t>
      </w:r>
    </w:p>
    <w:p>
      <w:pPr>
        <w:adjustRightInd w:val="0"/>
        <w:ind w:left="0" w:firstLine="2640" w:firstLineChars="1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报价</w:t>
      </w:r>
      <w:r>
        <w:rPr>
          <w:rFonts w:hint="eastAsia" w:ascii="宋体" w:hAnsi="宋体"/>
          <w:sz w:val="24"/>
        </w:rPr>
        <w:t>人签字：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</w:t>
      </w:r>
      <w:bookmarkStart w:id="2" w:name="_GoBack"/>
      <w:bookmarkEnd w:id="2"/>
      <w:r>
        <w:rPr>
          <w:rFonts w:hint="eastAsia" w:ascii="宋体" w:hAnsi="宋体"/>
          <w:sz w:val="24"/>
        </w:rPr>
        <w:t>法定代表人（或授权代表）</w:t>
      </w:r>
    </w:p>
    <w:p>
      <w:pPr>
        <w:adjustRightInd w:val="0"/>
        <w:ind w:left="0" w:firstLine="2640" w:firstLineChars="1100"/>
        <w:rPr>
          <w:rFonts w:hint="eastAsia" w:ascii="宋体" w:hAnsi="宋体"/>
          <w:sz w:val="24"/>
        </w:rPr>
      </w:pPr>
    </w:p>
    <w:p>
      <w:pPr>
        <w:ind w:firstLine="480"/>
        <w:rPr>
          <w:szCs w:val="21"/>
        </w:rPr>
      </w:pPr>
      <w:r>
        <w:rPr>
          <w:rFonts w:hint="eastAsia" w:ascii="宋体" w:hAnsi="宋体"/>
          <w:sz w:val="24"/>
        </w:rPr>
        <w:t xml:space="preserve">                         日期：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</w:t>
      </w:r>
      <w:r>
        <w:rPr>
          <w:rFonts w:hint="eastAsia"/>
          <w:szCs w:val="21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7A49"/>
    <w:rsid w:val="000D7A49"/>
    <w:rsid w:val="001027BA"/>
    <w:rsid w:val="0012155B"/>
    <w:rsid w:val="001B1C6D"/>
    <w:rsid w:val="002034B9"/>
    <w:rsid w:val="00241DBC"/>
    <w:rsid w:val="002C5132"/>
    <w:rsid w:val="00333C54"/>
    <w:rsid w:val="003E57E1"/>
    <w:rsid w:val="00463891"/>
    <w:rsid w:val="00487BC5"/>
    <w:rsid w:val="004D454C"/>
    <w:rsid w:val="004F412D"/>
    <w:rsid w:val="006127B6"/>
    <w:rsid w:val="00631696"/>
    <w:rsid w:val="00633983"/>
    <w:rsid w:val="0063610B"/>
    <w:rsid w:val="00700678"/>
    <w:rsid w:val="007C2A0C"/>
    <w:rsid w:val="007C2ED9"/>
    <w:rsid w:val="0085012B"/>
    <w:rsid w:val="008F02EE"/>
    <w:rsid w:val="008F68E1"/>
    <w:rsid w:val="00914B3A"/>
    <w:rsid w:val="00962FF7"/>
    <w:rsid w:val="009756B7"/>
    <w:rsid w:val="00977CFE"/>
    <w:rsid w:val="009810E4"/>
    <w:rsid w:val="009923EF"/>
    <w:rsid w:val="00A130C2"/>
    <w:rsid w:val="00AC4801"/>
    <w:rsid w:val="00AC77AD"/>
    <w:rsid w:val="00AE4CE0"/>
    <w:rsid w:val="00B2609A"/>
    <w:rsid w:val="00B417C8"/>
    <w:rsid w:val="00B57452"/>
    <w:rsid w:val="00B80656"/>
    <w:rsid w:val="00B9497F"/>
    <w:rsid w:val="00B96BC6"/>
    <w:rsid w:val="00BA6FAC"/>
    <w:rsid w:val="00BB6556"/>
    <w:rsid w:val="00BE3F0D"/>
    <w:rsid w:val="00C561EF"/>
    <w:rsid w:val="00C76363"/>
    <w:rsid w:val="00CE7597"/>
    <w:rsid w:val="00DB7505"/>
    <w:rsid w:val="00EE6F26"/>
    <w:rsid w:val="00F45BD6"/>
    <w:rsid w:val="00FB5AE9"/>
    <w:rsid w:val="21191191"/>
    <w:rsid w:val="603A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ind w:firstLine="0" w:firstLineChars="0"/>
      <w:jc w:val="center"/>
      <w:outlineLvl w:val="0"/>
    </w:pPr>
    <w:rPr>
      <w:rFonts w:asciiTheme="minorHAnsi" w:hAnsiTheme="minorHAnsi" w:eastAsiaTheme="minorEastAsia" w:cstheme="minorBidi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ind w:firstLine="0" w:firstLineChars="0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link w:val="16"/>
    <w:uiPriority w:val="0"/>
    <w:pPr>
      <w:spacing w:line="240" w:lineRule="auto"/>
      <w:ind w:firstLine="420" w:firstLineChars="0"/>
    </w:pPr>
    <w:rPr>
      <w:szCs w:val="20"/>
    </w:rPr>
  </w:style>
  <w:style w:type="paragraph" w:styleId="5">
    <w:name w:val="Balloon Text"/>
    <w:basedOn w:val="1"/>
    <w:link w:val="18"/>
    <w:unhideWhenUsed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Indent 3"/>
    <w:basedOn w:val="1"/>
    <w:link w:val="14"/>
    <w:semiHidden/>
    <w:uiPriority w:val="0"/>
    <w:pPr>
      <w:spacing w:after="120" w:line="240" w:lineRule="auto"/>
      <w:ind w:left="420" w:leftChars="200" w:firstLine="0" w:firstLineChars="0"/>
    </w:pPr>
    <w:rPr>
      <w:sz w:val="16"/>
      <w:szCs w:val="16"/>
    </w:rPr>
  </w:style>
  <w:style w:type="character" w:customStyle="1" w:styleId="11">
    <w:name w:val="页眉 Char"/>
    <w:basedOn w:val="9"/>
    <w:link w:val="7"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6"/>
    <w:uiPriority w:val="99"/>
    <w:rPr>
      <w:sz w:val="18"/>
      <w:szCs w:val="18"/>
    </w:rPr>
  </w:style>
  <w:style w:type="character" w:customStyle="1" w:styleId="13">
    <w:name w:val="标题 1 Char"/>
    <w:basedOn w:val="9"/>
    <w:link w:val="2"/>
    <w:uiPriority w:val="9"/>
    <w:rPr>
      <w:b/>
      <w:bCs/>
      <w:kern w:val="44"/>
      <w:sz w:val="28"/>
      <w:szCs w:val="44"/>
    </w:rPr>
  </w:style>
  <w:style w:type="character" w:customStyle="1" w:styleId="14">
    <w:name w:val="正文文本缩进 3 Char"/>
    <w:basedOn w:val="9"/>
    <w:link w:val="8"/>
    <w:semiHidden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15">
    <w:name w:val="标题 2 Char"/>
    <w:basedOn w:val="9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正文缩进 Char1"/>
    <w:basedOn w:val="9"/>
    <w:link w:val="4"/>
    <w:uiPriority w:val="0"/>
    <w:rPr>
      <w:rFonts w:ascii="Times New Roman" w:hAnsi="Times New Roman" w:eastAsia="宋体" w:cs="Times New Roman"/>
      <w:szCs w:val="20"/>
    </w:rPr>
  </w:style>
  <w:style w:type="paragraph" w:customStyle="1" w:styleId="17">
    <w:name w:val="List Paragraph"/>
    <w:basedOn w:val="1"/>
    <w:qFormat/>
    <w:uiPriority w:val="0"/>
    <w:pPr>
      <w:ind w:firstLine="420"/>
    </w:pPr>
    <w:rPr>
      <w:rFonts w:ascii="Calibri" w:hAnsi="Calibri"/>
      <w:sz w:val="24"/>
      <w:szCs w:val="22"/>
    </w:rPr>
  </w:style>
  <w:style w:type="character" w:customStyle="1" w:styleId="18">
    <w:name w:val="批注框文本 Char"/>
    <w:basedOn w:val="9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72F9EA-20E9-407A-AD56-7A5154DB798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68</Words>
  <Characters>393</Characters>
  <Lines>3</Lines>
  <Paragraphs>1</Paragraphs>
  <TotalTime>1</TotalTime>
  <ScaleCrop>false</ScaleCrop>
  <LinksUpToDate>false</LinksUpToDate>
  <CharactersWithSpaces>460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2016-05-31T06:36:00Z</dcterms:created>
  <dc:creator>曾文玲</dc:creator>
  <cp:lastModifiedBy>盛淡</cp:lastModifiedBy>
  <dcterms:modified xsi:type="dcterms:W3CDTF">2024-05-28T06:56:02Z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